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BFC" w:rsidRDefault="00CB7BFC" w:rsidP="00CB7BFC">
      <w:pPr>
        <w:pStyle w:val="NormalWeb"/>
        <w:spacing w:before="0" w:beforeAutospacing="0" w:after="0" w:afterAutospacing="0" w:line="480" w:lineRule="auto"/>
        <w:rPr>
          <w:color w:val="0E101A"/>
        </w:rPr>
      </w:pPr>
    </w:p>
    <w:p w:rsidR="00CB7BFC" w:rsidRDefault="00CB7BFC" w:rsidP="00CB7BFC">
      <w:pPr>
        <w:pStyle w:val="NormalWeb"/>
        <w:spacing w:before="0" w:beforeAutospacing="0" w:after="0" w:afterAutospacing="0" w:line="480" w:lineRule="auto"/>
        <w:rPr>
          <w:color w:val="0E101A"/>
        </w:rPr>
      </w:pPr>
    </w:p>
    <w:p w:rsidR="00CB7BFC" w:rsidRDefault="00CB7BFC" w:rsidP="00CB7BFC">
      <w:pPr>
        <w:pStyle w:val="NormalWeb"/>
        <w:spacing w:before="0" w:beforeAutospacing="0" w:after="0" w:afterAutospacing="0" w:line="480" w:lineRule="auto"/>
        <w:rPr>
          <w:color w:val="0E101A"/>
        </w:rPr>
      </w:pPr>
    </w:p>
    <w:p w:rsidR="00CB7BFC" w:rsidRDefault="00CB7BFC" w:rsidP="00CB7BFC">
      <w:pPr>
        <w:pStyle w:val="NormalWeb"/>
        <w:spacing w:before="0" w:beforeAutospacing="0" w:after="0" w:afterAutospacing="0" w:line="480" w:lineRule="auto"/>
        <w:rPr>
          <w:color w:val="0E101A"/>
        </w:rPr>
      </w:pPr>
    </w:p>
    <w:p w:rsidR="00CB7BFC" w:rsidRDefault="00CB7BFC" w:rsidP="00CB7BFC">
      <w:pPr>
        <w:pStyle w:val="NormalWeb"/>
        <w:spacing w:before="0" w:beforeAutospacing="0" w:after="0" w:afterAutospacing="0" w:line="480" w:lineRule="auto"/>
        <w:rPr>
          <w:color w:val="0E101A"/>
        </w:rPr>
      </w:pPr>
    </w:p>
    <w:p w:rsidR="00CB7BFC" w:rsidRDefault="00CB7BFC" w:rsidP="00CB7BFC">
      <w:pPr>
        <w:pStyle w:val="NormalWeb"/>
        <w:spacing w:before="0" w:beforeAutospacing="0" w:after="0" w:afterAutospacing="0" w:line="480" w:lineRule="auto"/>
        <w:rPr>
          <w:color w:val="0E101A"/>
        </w:rPr>
      </w:pPr>
    </w:p>
    <w:p w:rsidR="00CB7BFC" w:rsidRDefault="00CB7BFC" w:rsidP="00CB7BFC">
      <w:pPr>
        <w:pStyle w:val="NormalWeb"/>
        <w:spacing w:before="0" w:beforeAutospacing="0" w:after="0" w:afterAutospacing="0" w:line="480" w:lineRule="auto"/>
        <w:rPr>
          <w:color w:val="0E101A"/>
        </w:rPr>
      </w:pPr>
    </w:p>
    <w:p w:rsidR="00CB7BFC" w:rsidRDefault="00CB7BFC" w:rsidP="00CB7BFC">
      <w:pPr>
        <w:pStyle w:val="NormalWeb"/>
        <w:spacing w:before="0" w:beforeAutospacing="0" w:after="0" w:afterAutospacing="0" w:line="480" w:lineRule="auto"/>
        <w:rPr>
          <w:color w:val="0E101A"/>
        </w:rPr>
      </w:pPr>
    </w:p>
    <w:p w:rsidR="00CB7BFC" w:rsidRDefault="00CB7BFC" w:rsidP="00CB7BFC">
      <w:pPr>
        <w:pStyle w:val="NormalWeb"/>
        <w:spacing w:before="0" w:beforeAutospacing="0" w:after="0" w:afterAutospacing="0" w:line="480" w:lineRule="auto"/>
        <w:rPr>
          <w:color w:val="0E101A"/>
        </w:rPr>
      </w:pPr>
    </w:p>
    <w:p w:rsidR="00CB7BFC" w:rsidRDefault="00CB7BFC" w:rsidP="00CB7BFC">
      <w:pPr>
        <w:pStyle w:val="NormalWeb"/>
        <w:spacing w:before="0" w:beforeAutospacing="0" w:after="0" w:afterAutospacing="0" w:line="480" w:lineRule="auto"/>
        <w:rPr>
          <w:color w:val="0E101A"/>
        </w:rPr>
      </w:pPr>
    </w:p>
    <w:p w:rsidR="00C62C97" w:rsidRPr="00C62C97" w:rsidRDefault="00C62C97" w:rsidP="00C62C97">
      <w:pPr>
        <w:pStyle w:val="NormalWeb"/>
        <w:spacing w:before="0" w:beforeAutospacing="0" w:after="0" w:afterAutospacing="0" w:line="480" w:lineRule="auto"/>
        <w:jc w:val="center"/>
        <w:rPr>
          <w:b/>
          <w:color w:val="0E101A"/>
        </w:rPr>
      </w:pPr>
      <w:r>
        <w:rPr>
          <w:b/>
          <w:color w:val="0E101A"/>
        </w:rPr>
        <w:t xml:space="preserve">Mortgage Law: </w:t>
      </w:r>
      <w:proofErr w:type="spellStart"/>
      <w:r>
        <w:rPr>
          <w:b/>
          <w:i/>
          <w:color w:val="0E101A"/>
        </w:rPr>
        <w:t>Robers</w:t>
      </w:r>
      <w:proofErr w:type="spellEnd"/>
      <w:r>
        <w:rPr>
          <w:b/>
          <w:i/>
          <w:color w:val="0E101A"/>
        </w:rPr>
        <w:t xml:space="preserve"> v. United States</w:t>
      </w:r>
    </w:p>
    <w:p w:rsidR="00C62C97" w:rsidRDefault="00C62C97" w:rsidP="00C62C97">
      <w:pPr>
        <w:pStyle w:val="NormalWeb"/>
        <w:spacing w:before="0" w:beforeAutospacing="0" w:after="0" w:afterAutospacing="0" w:line="480" w:lineRule="auto"/>
        <w:jc w:val="center"/>
        <w:rPr>
          <w:color w:val="0E101A"/>
        </w:rPr>
      </w:pPr>
      <w:r>
        <w:rPr>
          <w:color w:val="0E101A"/>
        </w:rPr>
        <w:t>Student’s Name</w:t>
      </w:r>
    </w:p>
    <w:p w:rsidR="00C62C97" w:rsidRDefault="00C62C97" w:rsidP="00C62C97">
      <w:pPr>
        <w:pStyle w:val="NormalWeb"/>
        <w:spacing w:before="0" w:beforeAutospacing="0" w:after="0" w:afterAutospacing="0" w:line="480" w:lineRule="auto"/>
        <w:jc w:val="center"/>
        <w:rPr>
          <w:color w:val="0E101A"/>
        </w:rPr>
      </w:pPr>
      <w:r>
        <w:rPr>
          <w:color w:val="0E101A"/>
        </w:rPr>
        <w:t>Institution</w:t>
      </w:r>
    </w:p>
    <w:p w:rsidR="00C62C97" w:rsidRDefault="00C62C97" w:rsidP="00C62C97">
      <w:pPr>
        <w:pStyle w:val="NormalWeb"/>
        <w:spacing w:before="0" w:beforeAutospacing="0" w:after="0" w:afterAutospacing="0" w:line="480" w:lineRule="auto"/>
        <w:jc w:val="center"/>
        <w:rPr>
          <w:color w:val="0E101A"/>
        </w:rPr>
      </w:pPr>
      <w:r>
        <w:rPr>
          <w:color w:val="0E101A"/>
        </w:rPr>
        <w:t>Course</w:t>
      </w:r>
    </w:p>
    <w:p w:rsidR="00C62C97" w:rsidRDefault="00C62C97" w:rsidP="00C62C97">
      <w:pPr>
        <w:pStyle w:val="NormalWeb"/>
        <w:spacing w:before="0" w:beforeAutospacing="0" w:after="0" w:afterAutospacing="0" w:line="480" w:lineRule="auto"/>
        <w:jc w:val="center"/>
        <w:rPr>
          <w:color w:val="0E101A"/>
        </w:rPr>
      </w:pPr>
      <w:r>
        <w:rPr>
          <w:color w:val="0E101A"/>
        </w:rPr>
        <w:t>Professor’s Name</w:t>
      </w:r>
    </w:p>
    <w:p w:rsidR="00C62C97" w:rsidRDefault="00C62C97" w:rsidP="00C62C97">
      <w:pPr>
        <w:pStyle w:val="NormalWeb"/>
        <w:spacing w:before="0" w:beforeAutospacing="0" w:after="0" w:afterAutospacing="0" w:line="480" w:lineRule="auto"/>
        <w:jc w:val="center"/>
        <w:rPr>
          <w:color w:val="0E101A"/>
        </w:rPr>
      </w:pPr>
      <w:r>
        <w:rPr>
          <w:color w:val="0E101A"/>
        </w:rPr>
        <w:t>Date</w:t>
      </w:r>
    </w:p>
    <w:p w:rsidR="00C62C97" w:rsidRDefault="00C62C97" w:rsidP="00CB7BFC">
      <w:pPr>
        <w:pStyle w:val="NormalWeb"/>
        <w:spacing w:before="0" w:beforeAutospacing="0" w:after="0" w:afterAutospacing="0" w:line="480" w:lineRule="auto"/>
        <w:rPr>
          <w:color w:val="0E101A"/>
        </w:rPr>
      </w:pPr>
    </w:p>
    <w:p w:rsidR="00C62C97" w:rsidRDefault="00C62C97" w:rsidP="00CB7BFC">
      <w:pPr>
        <w:pStyle w:val="NormalWeb"/>
        <w:spacing w:before="0" w:beforeAutospacing="0" w:after="0" w:afterAutospacing="0" w:line="480" w:lineRule="auto"/>
        <w:rPr>
          <w:color w:val="0E101A"/>
        </w:rPr>
      </w:pPr>
    </w:p>
    <w:p w:rsidR="00C62C97" w:rsidRDefault="00C62C97" w:rsidP="00CB7BFC">
      <w:pPr>
        <w:pStyle w:val="NormalWeb"/>
        <w:spacing w:before="0" w:beforeAutospacing="0" w:after="0" w:afterAutospacing="0" w:line="480" w:lineRule="auto"/>
        <w:rPr>
          <w:color w:val="0E101A"/>
        </w:rPr>
      </w:pPr>
    </w:p>
    <w:p w:rsidR="00C62C97" w:rsidRDefault="00C62C97" w:rsidP="00CB7BFC">
      <w:pPr>
        <w:pStyle w:val="NormalWeb"/>
        <w:spacing w:before="0" w:beforeAutospacing="0" w:after="0" w:afterAutospacing="0" w:line="480" w:lineRule="auto"/>
        <w:rPr>
          <w:color w:val="0E101A"/>
        </w:rPr>
      </w:pPr>
    </w:p>
    <w:p w:rsidR="00C62C97" w:rsidRDefault="00C62C97" w:rsidP="00CB7BFC">
      <w:pPr>
        <w:pStyle w:val="NormalWeb"/>
        <w:spacing w:before="0" w:beforeAutospacing="0" w:after="0" w:afterAutospacing="0" w:line="480" w:lineRule="auto"/>
        <w:rPr>
          <w:color w:val="0E101A"/>
        </w:rPr>
      </w:pPr>
    </w:p>
    <w:p w:rsidR="00C62C97" w:rsidRDefault="00C62C97" w:rsidP="00CB7BFC">
      <w:pPr>
        <w:pStyle w:val="NormalWeb"/>
        <w:spacing w:before="0" w:beforeAutospacing="0" w:after="0" w:afterAutospacing="0" w:line="480" w:lineRule="auto"/>
        <w:rPr>
          <w:color w:val="0E101A"/>
        </w:rPr>
      </w:pPr>
    </w:p>
    <w:p w:rsidR="00C62C97" w:rsidRPr="00C62C97" w:rsidRDefault="00C62C97" w:rsidP="00CB7BFC">
      <w:pPr>
        <w:pStyle w:val="NormalWeb"/>
        <w:spacing w:before="0" w:beforeAutospacing="0" w:after="0" w:afterAutospacing="0" w:line="480" w:lineRule="auto"/>
        <w:rPr>
          <w:color w:val="0E101A"/>
        </w:rPr>
      </w:pPr>
    </w:p>
    <w:p w:rsidR="00CB7BFC" w:rsidRPr="00C62C97" w:rsidRDefault="00C62C97" w:rsidP="00C62C97">
      <w:pPr>
        <w:pStyle w:val="NormalWeb"/>
        <w:spacing w:before="0" w:beforeAutospacing="0" w:after="0" w:afterAutospacing="0" w:line="480" w:lineRule="auto"/>
        <w:jc w:val="center"/>
        <w:rPr>
          <w:b/>
          <w:color w:val="0E101A"/>
        </w:rPr>
      </w:pPr>
      <w:r>
        <w:rPr>
          <w:b/>
          <w:color w:val="0E101A"/>
        </w:rPr>
        <w:lastRenderedPageBreak/>
        <w:t xml:space="preserve">Mortgage Law: </w:t>
      </w:r>
      <w:proofErr w:type="spellStart"/>
      <w:r>
        <w:rPr>
          <w:b/>
          <w:i/>
          <w:color w:val="0E101A"/>
        </w:rPr>
        <w:t>Robers</w:t>
      </w:r>
      <w:proofErr w:type="spellEnd"/>
      <w:r>
        <w:rPr>
          <w:b/>
          <w:i/>
          <w:color w:val="0E101A"/>
        </w:rPr>
        <w:t xml:space="preserve"> v. United States</w:t>
      </w:r>
    </w:p>
    <w:p w:rsidR="00CB7BFC" w:rsidRPr="00C62C97" w:rsidRDefault="00CB7BFC" w:rsidP="00C62C97">
      <w:pPr>
        <w:pStyle w:val="NormalWeb"/>
        <w:spacing w:before="0" w:beforeAutospacing="0" w:after="0" w:afterAutospacing="0" w:line="480" w:lineRule="auto"/>
        <w:jc w:val="center"/>
        <w:rPr>
          <w:b/>
          <w:color w:val="0E101A"/>
        </w:rPr>
      </w:pPr>
      <w:r w:rsidRPr="00C62C97">
        <w:rPr>
          <w:b/>
          <w:color w:val="0E101A"/>
        </w:rPr>
        <w:t>Case Summary</w:t>
      </w:r>
    </w:p>
    <w:p w:rsidR="00CB7BFC" w:rsidRPr="00CB7BFC" w:rsidRDefault="00CB7BFC" w:rsidP="00C62C97">
      <w:pPr>
        <w:pStyle w:val="NormalWeb"/>
        <w:spacing w:before="0" w:beforeAutospacing="0" w:after="0" w:afterAutospacing="0" w:line="480" w:lineRule="auto"/>
        <w:rPr>
          <w:color w:val="0E101A"/>
        </w:rPr>
      </w:pPr>
      <w:r w:rsidRPr="00CB7BFC">
        <w:rPr>
          <w:rStyle w:val="Strong"/>
          <w:color w:val="0E101A"/>
        </w:rPr>
        <w:t>General Overview of the case</w:t>
      </w:r>
    </w:p>
    <w:p w:rsidR="00CB7BFC" w:rsidRPr="00CB7BFC" w:rsidRDefault="00CB7BFC" w:rsidP="00CB7BFC">
      <w:pPr>
        <w:pStyle w:val="NormalWeb"/>
        <w:spacing w:before="0" w:beforeAutospacing="0" w:after="0" w:afterAutospacing="0" w:line="480" w:lineRule="auto"/>
        <w:ind w:firstLine="720"/>
        <w:rPr>
          <w:color w:val="0E101A"/>
        </w:rPr>
      </w:pPr>
      <w:proofErr w:type="spellStart"/>
      <w:r w:rsidRPr="00CB7BFC">
        <w:rPr>
          <w:rStyle w:val="Emphasis"/>
          <w:color w:val="0E101A"/>
        </w:rPr>
        <w:t>Robers</w:t>
      </w:r>
      <w:proofErr w:type="spellEnd"/>
      <w:r w:rsidRPr="00CB7BFC">
        <w:rPr>
          <w:rStyle w:val="Emphasis"/>
          <w:color w:val="0E101A"/>
        </w:rPr>
        <w:t xml:space="preserve"> v. the United States</w:t>
      </w:r>
      <w:r w:rsidRPr="00CB7BFC">
        <w:rPr>
          <w:color w:val="0E101A"/>
        </w:rPr>
        <w:t xml:space="preserve"> was a criminal case in which the United States Supreme Court upheld in a unanimous decision that the restitution in the case that involved mortgage fraud should be determined by actual money lent and not the property's value. The defendant, Benjamin </w:t>
      </w:r>
      <w:proofErr w:type="spellStart"/>
      <w:r w:rsidRPr="00CB7BFC">
        <w:rPr>
          <w:color w:val="0E101A"/>
        </w:rPr>
        <w:t>Robers</w:t>
      </w:r>
      <w:proofErr w:type="spellEnd"/>
      <w:r w:rsidRPr="00CB7BFC">
        <w:rPr>
          <w:color w:val="0E101A"/>
        </w:rPr>
        <w:t xml:space="preserve">, had been convicted by District Court for mortgage fraud. Having been found guilty, the court ordered </w:t>
      </w:r>
      <w:proofErr w:type="spellStart"/>
      <w:r w:rsidRPr="00CB7BFC">
        <w:rPr>
          <w:color w:val="0E101A"/>
        </w:rPr>
        <w:t>Robers</w:t>
      </w:r>
      <w:proofErr w:type="spellEnd"/>
      <w:r w:rsidRPr="00CB7BFC">
        <w:rPr>
          <w:color w:val="0E101A"/>
        </w:rPr>
        <w:t xml:space="preserve"> to pay the difference between the amount lent to him and what the banks received after selling the property that served as collateral for the loan. </w:t>
      </w:r>
      <w:proofErr w:type="spellStart"/>
      <w:r w:rsidRPr="00CB7BFC">
        <w:rPr>
          <w:color w:val="0E101A"/>
        </w:rPr>
        <w:t>Robers</w:t>
      </w:r>
      <w:proofErr w:type="spellEnd"/>
      <w:r w:rsidRPr="00CB7BFC">
        <w:rPr>
          <w:color w:val="0E101A"/>
        </w:rPr>
        <w:t xml:space="preserve"> appealed the decision to the Supreme Court of Appeal, which made the same determination as to the District Court. He then took the issue to the Supreme Court, which also affirmed the decision of both Appellate and District courts.</w:t>
      </w:r>
    </w:p>
    <w:p w:rsidR="00CB7BFC" w:rsidRPr="00CB7BFC" w:rsidRDefault="00CB7BFC" w:rsidP="00C62C97">
      <w:pPr>
        <w:pStyle w:val="NormalWeb"/>
        <w:spacing w:before="0" w:beforeAutospacing="0" w:after="0" w:afterAutospacing="0" w:line="480" w:lineRule="auto"/>
        <w:jc w:val="center"/>
        <w:rPr>
          <w:color w:val="0E101A"/>
        </w:rPr>
      </w:pPr>
      <w:r w:rsidRPr="00CB7BFC">
        <w:rPr>
          <w:rStyle w:val="Strong"/>
          <w:color w:val="0E101A"/>
        </w:rPr>
        <w:t>Issues in the Case</w:t>
      </w:r>
    </w:p>
    <w:p w:rsidR="00CB7BFC" w:rsidRPr="00CB7BFC" w:rsidRDefault="00CB7BFC" w:rsidP="00CB7BFC">
      <w:pPr>
        <w:pStyle w:val="NormalWeb"/>
        <w:spacing w:before="0" w:beforeAutospacing="0" w:after="0" w:afterAutospacing="0" w:line="480" w:lineRule="auto"/>
        <w:ind w:firstLine="720"/>
        <w:rPr>
          <w:color w:val="0E101A"/>
        </w:rPr>
      </w:pPr>
      <w:r w:rsidRPr="00CB7BFC">
        <w:rPr>
          <w:color w:val="0E101A"/>
        </w:rPr>
        <w:t xml:space="preserve">The defendant, Benjamin </w:t>
      </w:r>
      <w:proofErr w:type="spellStart"/>
      <w:r w:rsidRPr="00CB7BFC">
        <w:rPr>
          <w:color w:val="0E101A"/>
        </w:rPr>
        <w:t>Robers</w:t>
      </w:r>
      <w:proofErr w:type="spellEnd"/>
      <w:r w:rsidRPr="00CB7BFC">
        <w:rPr>
          <w:color w:val="0E101A"/>
        </w:rPr>
        <w:t xml:space="preserve">, sought to determine whether after </w:t>
      </w:r>
      <w:proofErr w:type="gramStart"/>
      <w:r w:rsidRPr="00CB7BFC">
        <w:rPr>
          <w:color w:val="0E101A"/>
        </w:rPr>
        <w:t>a court</w:t>
      </w:r>
      <w:proofErr w:type="gramEnd"/>
      <w:r w:rsidRPr="00CB7BFC">
        <w:rPr>
          <w:color w:val="0E101A"/>
        </w:rPr>
        <w:t xml:space="preserve"> orders restitution for fraud is the same as the value returned to the lender at the foreclosure or the amount due based on the amount the lender gets when the property is sold later? The oral argument was presented on 25th February 2014.</w:t>
      </w:r>
    </w:p>
    <w:p w:rsidR="00CB7BFC" w:rsidRPr="00CB7BFC" w:rsidRDefault="00CB7BFC" w:rsidP="00C62C97">
      <w:pPr>
        <w:pStyle w:val="NormalWeb"/>
        <w:spacing w:before="0" w:beforeAutospacing="0" w:after="0" w:afterAutospacing="0" w:line="480" w:lineRule="auto"/>
        <w:jc w:val="center"/>
        <w:rPr>
          <w:color w:val="0E101A"/>
        </w:rPr>
      </w:pPr>
      <w:r w:rsidRPr="00CB7BFC">
        <w:rPr>
          <w:rStyle w:val="Strong"/>
          <w:color w:val="0E101A"/>
        </w:rPr>
        <w:t>Argument</w:t>
      </w:r>
    </w:p>
    <w:p w:rsidR="00CB7BFC" w:rsidRPr="00CB7BFC" w:rsidRDefault="00CB7BFC" w:rsidP="00CB7BFC">
      <w:pPr>
        <w:pStyle w:val="NormalWeb"/>
        <w:spacing w:before="0" w:beforeAutospacing="0" w:after="0" w:afterAutospacing="0" w:line="480" w:lineRule="auto"/>
        <w:ind w:firstLine="720"/>
        <w:rPr>
          <w:color w:val="0E101A"/>
        </w:rPr>
      </w:pPr>
      <w:r w:rsidRPr="00CB7BFC">
        <w:rPr>
          <w:color w:val="0E101A"/>
        </w:rPr>
        <w:t xml:space="preserve">The argument was that after Benjamin </w:t>
      </w:r>
      <w:proofErr w:type="spellStart"/>
      <w:r w:rsidRPr="00CB7BFC">
        <w:rPr>
          <w:color w:val="0E101A"/>
        </w:rPr>
        <w:t>Robers</w:t>
      </w:r>
      <w:proofErr w:type="spellEnd"/>
      <w:r w:rsidRPr="00CB7BFC">
        <w:rPr>
          <w:color w:val="0E101A"/>
        </w:rPr>
        <w:t xml:space="preserve"> pled guilty for engaging in wire fraud due to his role as a straw man in a mortgage fraud scheme (Legal Information Institute, 2014). The District Court ordered </w:t>
      </w:r>
      <w:proofErr w:type="spellStart"/>
      <w:r w:rsidRPr="00CB7BFC">
        <w:rPr>
          <w:color w:val="0E101A"/>
        </w:rPr>
        <w:t>Robers</w:t>
      </w:r>
      <w:proofErr w:type="spellEnd"/>
      <w:r w:rsidRPr="00CB7BFC">
        <w:rPr>
          <w:color w:val="0E101A"/>
        </w:rPr>
        <w:t xml:space="preserve"> to pay restitution to the lenders he defrauded in accordance with the Mandatory Victims Restitution Act of 1996. Mandatory Victims Restitution Act of 1996 requires that the federal courts order full restitution in some cases (</w:t>
      </w:r>
      <w:proofErr w:type="spellStart"/>
      <w:r w:rsidRPr="00CB7BFC">
        <w:rPr>
          <w:color w:val="0E101A"/>
        </w:rPr>
        <w:t>Bjorklund</w:t>
      </w:r>
      <w:proofErr w:type="spellEnd"/>
      <w:r w:rsidRPr="00CB7BFC">
        <w:rPr>
          <w:color w:val="0E101A"/>
        </w:rPr>
        <w:t xml:space="preserve">, 2016). This Act </w:t>
      </w:r>
      <w:r w:rsidRPr="00CB7BFC">
        <w:rPr>
          <w:color w:val="0E101A"/>
        </w:rPr>
        <w:lastRenderedPageBreak/>
        <w:t>requires that the court orders those who have been convicted or pled guilty to charges such as the crime of violence and offense against property under Title 18 of the U.S. Constitution (</w:t>
      </w:r>
      <w:proofErr w:type="spellStart"/>
      <w:r w:rsidRPr="00CB7BFC">
        <w:rPr>
          <w:color w:val="0E101A"/>
        </w:rPr>
        <w:t>Bjorklund</w:t>
      </w:r>
      <w:proofErr w:type="spellEnd"/>
      <w:r w:rsidRPr="00CB7BFC">
        <w:rPr>
          <w:color w:val="0E101A"/>
        </w:rPr>
        <w:t xml:space="preserve">, 2016). Under this Act, </w:t>
      </w:r>
      <w:proofErr w:type="spellStart"/>
      <w:r w:rsidRPr="00CB7BFC">
        <w:rPr>
          <w:color w:val="0E101A"/>
        </w:rPr>
        <w:t>Robers</w:t>
      </w:r>
      <w:proofErr w:type="spellEnd"/>
      <w:r w:rsidRPr="00CB7BFC">
        <w:rPr>
          <w:color w:val="0E101A"/>
        </w:rPr>
        <w:t xml:space="preserve"> was ordered to pay restitution to the lender he defrauded. The court determined that the amount owed to the lender was supposed to be determined on the amount of the lenders lost minus the amount they received when the homes were sold (Legal Information Institute, 2014).</w:t>
      </w:r>
    </w:p>
    <w:p w:rsidR="00CB7BFC" w:rsidRPr="00CB7BFC" w:rsidRDefault="00CB7BFC" w:rsidP="00CB7BFC">
      <w:pPr>
        <w:pStyle w:val="NormalWeb"/>
        <w:spacing w:before="0" w:beforeAutospacing="0" w:after="0" w:afterAutospacing="0" w:line="480" w:lineRule="auto"/>
        <w:ind w:firstLine="720"/>
        <w:rPr>
          <w:color w:val="0E101A"/>
        </w:rPr>
      </w:pPr>
      <w:r w:rsidRPr="00CB7BFC">
        <w:rPr>
          <w:color w:val="0E101A"/>
        </w:rPr>
        <w:t xml:space="preserve">In his argument to the Supreme Court, </w:t>
      </w:r>
      <w:proofErr w:type="spellStart"/>
      <w:r w:rsidRPr="00CB7BFC">
        <w:rPr>
          <w:color w:val="0E101A"/>
        </w:rPr>
        <w:t>Robers</w:t>
      </w:r>
      <w:proofErr w:type="spellEnd"/>
      <w:r w:rsidRPr="00CB7BFC">
        <w:rPr>
          <w:color w:val="0E101A"/>
        </w:rPr>
        <w:t xml:space="preserve"> argued that the Act offsets the damages based on the balance that remained after foreclosure. On the other hand, the prosecution argued that the restitution to be paid should be the amount that the lenders lost as a result of </w:t>
      </w:r>
      <w:proofErr w:type="spellStart"/>
      <w:r w:rsidRPr="00CB7BFC">
        <w:rPr>
          <w:color w:val="0E101A"/>
        </w:rPr>
        <w:t>Rober's</w:t>
      </w:r>
      <w:proofErr w:type="spellEnd"/>
      <w:r w:rsidRPr="00CB7BFC">
        <w:rPr>
          <w:color w:val="0E101A"/>
        </w:rPr>
        <w:t xml:space="preserve"> fraudulent actions. As such, the prosecution argued that the restitution to the lenders should be determined based on the amount recovered after the homes have been sold. </w:t>
      </w:r>
    </w:p>
    <w:p w:rsidR="00CB7BFC" w:rsidRPr="00CB7BFC" w:rsidRDefault="00CB7BFC" w:rsidP="00CB7BFC">
      <w:pPr>
        <w:pStyle w:val="NormalWeb"/>
        <w:spacing w:before="0" w:beforeAutospacing="0" w:after="0" w:afterAutospacing="0" w:line="480" w:lineRule="auto"/>
        <w:ind w:firstLine="720"/>
        <w:rPr>
          <w:color w:val="0E101A"/>
        </w:rPr>
      </w:pPr>
      <w:r w:rsidRPr="00CB7BFC">
        <w:rPr>
          <w:color w:val="0E101A"/>
        </w:rPr>
        <w:t> The Supreme Court's findings would be significant in this case and many others like this because it will comprehensively address the consequences for criminals convicted for fraudulent actions in the mortgage industry, especially those that are required to pay restitution to the clients or lenders.</w:t>
      </w:r>
    </w:p>
    <w:p w:rsidR="00CB7BFC" w:rsidRPr="00CB7BFC" w:rsidRDefault="00CB7BFC" w:rsidP="00C62C97">
      <w:pPr>
        <w:pStyle w:val="NormalWeb"/>
        <w:spacing w:before="0" w:beforeAutospacing="0" w:after="0" w:afterAutospacing="0" w:line="480" w:lineRule="auto"/>
        <w:jc w:val="center"/>
        <w:rPr>
          <w:color w:val="0E101A"/>
        </w:rPr>
      </w:pPr>
      <w:r w:rsidRPr="00CB7BFC">
        <w:rPr>
          <w:rStyle w:val="Strong"/>
          <w:color w:val="0E101A"/>
        </w:rPr>
        <w:t>Questions framed by Parties</w:t>
      </w:r>
    </w:p>
    <w:p w:rsidR="00CB7BFC" w:rsidRPr="00CB7BFC" w:rsidRDefault="00CB7BFC" w:rsidP="00CB7BFC">
      <w:pPr>
        <w:pStyle w:val="NormalWeb"/>
        <w:spacing w:before="0" w:beforeAutospacing="0" w:after="0" w:afterAutospacing="0" w:line="480" w:lineRule="auto"/>
        <w:ind w:firstLine="720"/>
        <w:rPr>
          <w:color w:val="0E101A"/>
        </w:rPr>
      </w:pPr>
      <w:r w:rsidRPr="00CB7BFC">
        <w:rPr>
          <w:color w:val="0E101A"/>
        </w:rPr>
        <w:t>The first question was whether a defendant who has fraudulently obtained a loan owes restitution for the loan under Title 18 of the U.S. Constitution should return any part of the loan given, giving the lender the collateral responsibility to secure the money. The second question framed to the court was that whether it was correct for the District Court to calculate the restitution to be awarded to the lenders who lost their money due to the defendant's fraudulent actions by reducing the victim's losses from the amount of money recouped from the sales of the collateral for the loans.</w:t>
      </w:r>
    </w:p>
    <w:p w:rsidR="00CB7BFC" w:rsidRPr="00C62C97" w:rsidRDefault="00CB7BFC" w:rsidP="00C62C97">
      <w:pPr>
        <w:pStyle w:val="NormalWeb"/>
        <w:spacing w:before="0" w:beforeAutospacing="0" w:after="0" w:afterAutospacing="0" w:line="480" w:lineRule="auto"/>
        <w:jc w:val="center"/>
        <w:rPr>
          <w:color w:val="0E101A"/>
        </w:rPr>
      </w:pPr>
      <w:r w:rsidRPr="00C62C97">
        <w:rPr>
          <w:rStyle w:val="Strong"/>
          <w:color w:val="0E101A"/>
        </w:rPr>
        <w:lastRenderedPageBreak/>
        <w:t>Facts of the Case</w:t>
      </w:r>
    </w:p>
    <w:p w:rsidR="00CB7BFC" w:rsidRPr="00CB7BFC" w:rsidRDefault="00CB7BFC" w:rsidP="00CB7BFC">
      <w:pPr>
        <w:pStyle w:val="NormalWeb"/>
        <w:spacing w:before="0" w:beforeAutospacing="0" w:after="0" w:afterAutospacing="0" w:line="480" w:lineRule="auto"/>
        <w:ind w:firstLine="720"/>
        <w:rPr>
          <w:color w:val="0E101A"/>
        </w:rPr>
      </w:pPr>
      <w:r w:rsidRPr="00CB7BFC">
        <w:rPr>
          <w:color w:val="0E101A"/>
        </w:rPr>
        <w:t xml:space="preserve">Fact one was that Benjamin </w:t>
      </w:r>
      <w:proofErr w:type="spellStart"/>
      <w:r w:rsidRPr="00CB7BFC">
        <w:rPr>
          <w:color w:val="0E101A"/>
        </w:rPr>
        <w:t>Robers</w:t>
      </w:r>
      <w:proofErr w:type="spellEnd"/>
      <w:r w:rsidRPr="00CB7BFC">
        <w:rPr>
          <w:color w:val="0E101A"/>
        </w:rPr>
        <w:t xml:space="preserve"> had pled guilty to have been involved in a conspiracy to commit wire fraud as explained under Title 18 of the U.S. Constitution. Also, the court had determined that the defendant (</w:t>
      </w:r>
      <w:proofErr w:type="spellStart"/>
      <w:r w:rsidRPr="00CB7BFC">
        <w:rPr>
          <w:color w:val="0E101A"/>
        </w:rPr>
        <w:t>Robers</w:t>
      </w:r>
      <w:proofErr w:type="spellEnd"/>
      <w:r w:rsidRPr="00CB7BFC">
        <w:rPr>
          <w:color w:val="0E101A"/>
        </w:rPr>
        <w:t>) acted as a straw buyer, which means that he had taken over the title of the two properties, which he concealed the true owner and ringleader of the scheme (Legal Information Institute, 2014). Another fact was that even though the scheme that resulted in the fraud involved about fifteen houses, the defendant only served as a straw buyer for two houses. For this role, he received a sum of $500 on each loan (Legal Information Institute, 2014).</w:t>
      </w:r>
    </w:p>
    <w:p w:rsidR="00CB7BFC" w:rsidRPr="00CB7BFC" w:rsidRDefault="00CB7BFC" w:rsidP="00CB7BFC">
      <w:pPr>
        <w:pStyle w:val="NormalWeb"/>
        <w:spacing w:before="0" w:beforeAutospacing="0" w:after="0" w:afterAutospacing="0" w:line="480" w:lineRule="auto"/>
        <w:ind w:firstLine="720"/>
        <w:rPr>
          <w:color w:val="0E101A"/>
        </w:rPr>
      </w:pPr>
      <w:r w:rsidRPr="00CB7BFC">
        <w:rPr>
          <w:color w:val="0E101A"/>
        </w:rPr>
        <w:t>From the case, it further found that as part of the scheme, the defendant made material representation about his income, intent to live in the houses he purchased, to repay the loans, and his qualifications. These misrepresentations convinced the lenders to wire loan funds to the settlement companies to purchase the houses. After some time, the loans went to default, and the banks had to foreclose on the loans and sell the houses used as collateral for the loans.</w:t>
      </w:r>
    </w:p>
    <w:p w:rsidR="00CB7BFC" w:rsidRPr="00CB7BFC" w:rsidRDefault="00CB7BFC" w:rsidP="00CB7BFC">
      <w:pPr>
        <w:pStyle w:val="NormalWeb"/>
        <w:spacing w:before="0" w:beforeAutospacing="0" w:after="0" w:afterAutospacing="0" w:line="480" w:lineRule="auto"/>
        <w:ind w:firstLine="720"/>
        <w:rPr>
          <w:color w:val="0E101A"/>
        </w:rPr>
      </w:pPr>
      <w:r w:rsidRPr="00CB7BFC">
        <w:rPr>
          <w:color w:val="0E101A"/>
        </w:rPr>
        <w:t xml:space="preserve">After the investigations showed that the defendant had been involved in fraud, he waived indictment and pled guilty to one account of conspiracy, which was committing wire fraud. After his plea, the probation office calculated the amount that </w:t>
      </w:r>
      <w:proofErr w:type="spellStart"/>
      <w:r w:rsidRPr="00CB7BFC">
        <w:rPr>
          <w:color w:val="0E101A"/>
        </w:rPr>
        <w:t>Robers</w:t>
      </w:r>
      <w:proofErr w:type="spellEnd"/>
      <w:r w:rsidRPr="00CB7BFC">
        <w:rPr>
          <w:color w:val="0E101A"/>
        </w:rPr>
        <w:t xml:space="preserve"> was supposed to pay and came up with the amount of $218 952.18 (Legal Information Institute, 2014). This amount was reached upon based on the provisions of the Mandatory Victims Restitution Act of 1996, which requires the court to order the defendant to return the property to the owner and also pay the amount equal to the greater value of the property by the time the damage or loss occurred or the value of the property by the time of sentencing (</w:t>
      </w:r>
      <w:proofErr w:type="spellStart"/>
      <w:r w:rsidRPr="00CB7BFC">
        <w:rPr>
          <w:color w:val="0E101A"/>
        </w:rPr>
        <w:t>Bjorklund</w:t>
      </w:r>
      <w:proofErr w:type="spellEnd"/>
      <w:r w:rsidRPr="00CB7BFC">
        <w:rPr>
          <w:color w:val="0E101A"/>
        </w:rPr>
        <w:t>, 2016).</w:t>
      </w:r>
    </w:p>
    <w:p w:rsidR="00CB7BFC" w:rsidRPr="00CB7BFC" w:rsidRDefault="00CB7BFC" w:rsidP="00CB7BFC">
      <w:pPr>
        <w:pStyle w:val="NormalWeb"/>
        <w:spacing w:before="0" w:beforeAutospacing="0" w:after="0" w:afterAutospacing="0" w:line="480" w:lineRule="auto"/>
        <w:ind w:firstLine="720"/>
        <w:rPr>
          <w:color w:val="0E101A"/>
        </w:rPr>
      </w:pPr>
      <w:r w:rsidRPr="00CB7BFC">
        <w:rPr>
          <w:color w:val="0E101A"/>
        </w:rPr>
        <w:lastRenderedPageBreak/>
        <w:t xml:space="preserve">The District Court, therefore, found </w:t>
      </w:r>
      <w:proofErr w:type="spellStart"/>
      <w:r w:rsidRPr="00CB7BFC">
        <w:rPr>
          <w:color w:val="0E101A"/>
        </w:rPr>
        <w:t>Robers</w:t>
      </w:r>
      <w:proofErr w:type="spellEnd"/>
      <w:r w:rsidRPr="00CB7BFC">
        <w:rPr>
          <w:color w:val="0E101A"/>
        </w:rPr>
        <w:t xml:space="preserve"> guilty and sentenced him to 3 years in probation as well as ordered him to pay the above amount as restitution to the lenders he defrauded their money. For the defendant, he argued the amount he is supposed to settle should be based on the property's fair market value by the time the lender had obtained the title to the houses because that was the date the property was returned. The government (prosecution), on the other hand, argued that since the property was stolen was </w:t>
      </w:r>
      <w:proofErr w:type="gramStart"/>
      <w:r w:rsidRPr="00CB7BFC">
        <w:rPr>
          <w:color w:val="0E101A"/>
        </w:rPr>
        <w:t>cash,</w:t>
      </w:r>
      <w:proofErr w:type="gramEnd"/>
      <w:r w:rsidRPr="00CB7BFC">
        <w:rPr>
          <w:color w:val="0E101A"/>
        </w:rPr>
        <w:t xml:space="preserve"> it should be returned in cash as well. As such, the offset value should be based on the eventual cash proceeds after the sale of the collateral.</w:t>
      </w:r>
    </w:p>
    <w:p w:rsidR="00CB7BFC" w:rsidRPr="00CB7BFC" w:rsidRDefault="00CB7BFC" w:rsidP="00CB7BFC">
      <w:pPr>
        <w:pStyle w:val="NormalWeb"/>
        <w:spacing w:before="0" w:beforeAutospacing="0" w:after="0" w:afterAutospacing="0" w:line="480" w:lineRule="auto"/>
        <w:ind w:firstLine="720"/>
        <w:rPr>
          <w:color w:val="0E101A"/>
        </w:rPr>
      </w:pPr>
      <w:r w:rsidRPr="00CB7BFC">
        <w:rPr>
          <w:color w:val="0E101A"/>
        </w:rPr>
        <w:t xml:space="preserve">The defendant argued that the provisions of the Mandatory Victims Restitution Act require that the offenders pay restitution damages equal to the damage or loss incurred by a lender or caused by the offender (Legal Information Institute, 2014). This informs his argument that the amount he owed to the lenders should be based on the value of the property by the time it is returned to the owner and not when it is sold later at a lower price. </w:t>
      </w:r>
      <w:proofErr w:type="spellStart"/>
      <w:r w:rsidRPr="00CB7BFC">
        <w:rPr>
          <w:color w:val="0E101A"/>
        </w:rPr>
        <w:t>Robers</w:t>
      </w:r>
      <w:proofErr w:type="spellEnd"/>
      <w:r w:rsidRPr="00CB7BFC">
        <w:rPr>
          <w:color w:val="0E101A"/>
        </w:rPr>
        <w:t xml:space="preserve"> also argued about the congressional limit on restitution, arguing that Congress intended that the Act limit restitution to the harms of the offender directly. He argued that there are many causes of damages or injuries, but not all of them warrant legal liability. He further argued that the decision of the Seventh Circuits Court of Appeal that determined that the defendant pay restitution based on the amount at the foreclosure was harmful and burdening to the defendant because he may end up paying for damages that he did not commit (Legal Information Institute, 2014). As such, he believed that the court was ordering him to pay for the damages that he did not cause.</w:t>
      </w:r>
    </w:p>
    <w:p w:rsidR="00CB7BFC" w:rsidRPr="00CB7BFC" w:rsidRDefault="00CB7BFC" w:rsidP="00CB7BFC">
      <w:pPr>
        <w:pStyle w:val="NormalWeb"/>
        <w:spacing w:before="0" w:beforeAutospacing="0" w:after="0" w:afterAutospacing="0" w:line="480" w:lineRule="auto"/>
        <w:ind w:firstLine="720"/>
        <w:rPr>
          <w:color w:val="0E101A"/>
        </w:rPr>
      </w:pPr>
      <w:r w:rsidRPr="00CB7BFC">
        <w:rPr>
          <w:color w:val="0E101A"/>
        </w:rPr>
        <w:t xml:space="preserve">In regards to the purpose of proper collateral, the defendant further argued that the collateral houses were enough compensation because they stood as compensation in case of damages. He stated that since the collateral served as compensation in case of the lender lost </w:t>
      </w:r>
      <w:r w:rsidRPr="00CB7BFC">
        <w:rPr>
          <w:color w:val="0E101A"/>
        </w:rPr>
        <w:lastRenderedPageBreak/>
        <w:t xml:space="preserve">investment, he was not supposed to be ordered to make any more payments because the collateral had already incurred that cost. Also, when adding on the meaning of the property, </w:t>
      </w:r>
      <w:proofErr w:type="spellStart"/>
      <w:r w:rsidRPr="00CB7BFC">
        <w:rPr>
          <w:color w:val="0E101A"/>
        </w:rPr>
        <w:t>Robers</w:t>
      </w:r>
      <w:proofErr w:type="spellEnd"/>
      <w:r w:rsidRPr="00CB7BFC">
        <w:rPr>
          <w:color w:val="0E101A"/>
        </w:rPr>
        <w:t xml:space="preserve"> argued that the lower courts misinterpreted the meaning of the term "property" by arguing that he was supposed to pay lenders cash because he was given cash. However, in his argument, he made it clear that under the MVRA, he took money (cash) to purchase the houses. As such, the Act allows substitution of property to be returned to the client as long as it reflects the same value that he took.</w:t>
      </w:r>
    </w:p>
    <w:p w:rsidR="00CB7BFC" w:rsidRPr="00CB7BFC" w:rsidRDefault="00CB7BFC" w:rsidP="00C62C97">
      <w:pPr>
        <w:pStyle w:val="NormalWeb"/>
        <w:spacing w:before="0" w:beforeAutospacing="0" w:after="0" w:afterAutospacing="0" w:line="480" w:lineRule="auto"/>
        <w:jc w:val="center"/>
        <w:rPr>
          <w:color w:val="0E101A"/>
        </w:rPr>
      </w:pPr>
      <w:r w:rsidRPr="00CB7BFC">
        <w:rPr>
          <w:rStyle w:val="Strong"/>
          <w:color w:val="0E101A"/>
        </w:rPr>
        <w:t>Decision</w:t>
      </w:r>
    </w:p>
    <w:p w:rsidR="00CB7BFC" w:rsidRPr="00CB7BFC" w:rsidRDefault="00CB7BFC" w:rsidP="00CB7BFC">
      <w:pPr>
        <w:pStyle w:val="NormalWeb"/>
        <w:spacing w:before="0" w:beforeAutospacing="0" w:after="0" w:afterAutospacing="0" w:line="480" w:lineRule="auto"/>
        <w:ind w:firstLine="720"/>
        <w:rPr>
          <w:color w:val="0E101A"/>
        </w:rPr>
      </w:pPr>
      <w:r w:rsidRPr="00CB7BFC">
        <w:rPr>
          <w:color w:val="0E101A"/>
        </w:rPr>
        <w:t xml:space="preserve">In a unanimous decision, the United States Supreme Court agreed with the Court of Appeal and District Court that the defendant was supposed to pay the lenders the money lost after the foreclosure of the property sales. The Supreme Court also interpreted that "any part of the property returned" refers to the value of the property that the lender lost. This means that the defendant was to pay the amount lent to the defendant and not the amount that the lender received after selling the houses. The Supreme Court further affirmed that for the purpose of the statute's proximate cause requirement, the market fluctuations and changes do not influence the causal chain between the fraud and damages incurred by the lenders. In such a case, the Supreme Court affirmed that the rule of lenity does not apply in </w:t>
      </w:r>
      <w:proofErr w:type="spellStart"/>
      <w:r w:rsidRPr="00CB7BFC">
        <w:rPr>
          <w:color w:val="0E101A"/>
        </w:rPr>
        <w:t>Rober's</w:t>
      </w:r>
      <w:proofErr w:type="spellEnd"/>
      <w:r w:rsidRPr="00CB7BFC">
        <w:rPr>
          <w:color w:val="0E101A"/>
        </w:rPr>
        <w:t xml:space="preserve"> case.</w:t>
      </w:r>
    </w:p>
    <w:p w:rsidR="00723699" w:rsidRPr="00CB7BFC" w:rsidRDefault="00723699" w:rsidP="00CB7BFC">
      <w:pPr>
        <w:spacing w:after="0" w:line="480" w:lineRule="auto"/>
        <w:ind w:firstLine="720"/>
        <w:rPr>
          <w:rFonts w:ascii="Times New Roman" w:hAnsi="Times New Roman" w:cs="Times New Roman"/>
          <w:sz w:val="24"/>
          <w:szCs w:val="24"/>
        </w:rPr>
      </w:pPr>
    </w:p>
    <w:p w:rsidR="00CB7BFC" w:rsidRPr="00CB7BFC" w:rsidRDefault="00CB7BFC" w:rsidP="00CB7BFC">
      <w:pPr>
        <w:spacing w:after="0" w:line="480" w:lineRule="auto"/>
        <w:ind w:firstLine="720"/>
        <w:rPr>
          <w:rFonts w:ascii="Times New Roman" w:hAnsi="Times New Roman" w:cs="Times New Roman"/>
          <w:sz w:val="24"/>
          <w:szCs w:val="24"/>
        </w:rPr>
      </w:pPr>
    </w:p>
    <w:p w:rsidR="00C62C97" w:rsidRDefault="00C62C97" w:rsidP="00C62C97">
      <w:pPr>
        <w:spacing w:after="0" w:line="480" w:lineRule="auto"/>
        <w:rPr>
          <w:rFonts w:ascii="Times New Roman" w:hAnsi="Times New Roman" w:cs="Times New Roman"/>
          <w:sz w:val="24"/>
          <w:szCs w:val="24"/>
        </w:rPr>
      </w:pPr>
    </w:p>
    <w:p w:rsidR="00C62C97" w:rsidRDefault="00C62C97" w:rsidP="00C62C97">
      <w:pPr>
        <w:spacing w:after="0" w:line="480" w:lineRule="auto"/>
        <w:rPr>
          <w:rFonts w:ascii="Times New Roman" w:hAnsi="Times New Roman" w:cs="Times New Roman"/>
          <w:sz w:val="24"/>
          <w:szCs w:val="24"/>
        </w:rPr>
      </w:pPr>
    </w:p>
    <w:p w:rsidR="00C62C97" w:rsidRDefault="00C62C97" w:rsidP="00C62C97">
      <w:pPr>
        <w:spacing w:after="0" w:line="480" w:lineRule="auto"/>
        <w:rPr>
          <w:rFonts w:ascii="Times New Roman" w:hAnsi="Times New Roman" w:cs="Times New Roman"/>
          <w:sz w:val="24"/>
          <w:szCs w:val="24"/>
        </w:rPr>
      </w:pPr>
    </w:p>
    <w:p w:rsidR="00C62C97" w:rsidRDefault="00C62C97" w:rsidP="00C62C97">
      <w:pPr>
        <w:spacing w:after="0" w:line="480" w:lineRule="auto"/>
        <w:rPr>
          <w:rFonts w:ascii="Times New Roman" w:hAnsi="Times New Roman" w:cs="Times New Roman"/>
          <w:sz w:val="24"/>
          <w:szCs w:val="24"/>
        </w:rPr>
      </w:pPr>
    </w:p>
    <w:p w:rsidR="00CB7BFC" w:rsidRPr="00CB7BFC" w:rsidRDefault="00CB7BFC" w:rsidP="00C62C97">
      <w:pPr>
        <w:spacing w:after="0" w:line="480" w:lineRule="auto"/>
        <w:jc w:val="center"/>
        <w:rPr>
          <w:rFonts w:ascii="Times New Roman" w:hAnsi="Times New Roman" w:cs="Times New Roman"/>
          <w:sz w:val="24"/>
          <w:szCs w:val="24"/>
        </w:rPr>
      </w:pPr>
      <w:r w:rsidRPr="00CB7BFC">
        <w:rPr>
          <w:rFonts w:ascii="Times New Roman" w:hAnsi="Times New Roman" w:cs="Times New Roman"/>
          <w:sz w:val="24"/>
          <w:szCs w:val="24"/>
        </w:rPr>
        <w:lastRenderedPageBreak/>
        <w:t>References</w:t>
      </w:r>
    </w:p>
    <w:p w:rsidR="00CB7BFC" w:rsidRPr="00C62C97" w:rsidRDefault="00CB7BFC" w:rsidP="00C62C97">
      <w:pPr>
        <w:spacing w:after="0" w:line="480" w:lineRule="auto"/>
        <w:ind w:left="720" w:hanging="720"/>
        <w:rPr>
          <w:rFonts w:ascii="Times New Roman" w:hAnsi="Times New Roman" w:cs="Times New Roman"/>
          <w:sz w:val="24"/>
          <w:szCs w:val="24"/>
          <w:shd w:val="clear" w:color="auto" w:fill="FFFFFF"/>
        </w:rPr>
      </w:pPr>
      <w:proofErr w:type="spellStart"/>
      <w:r w:rsidRPr="00C62C97">
        <w:rPr>
          <w:rFonts w:ascii="Times New Roman" w:hAnsi="Times New Roman" w:cs="Times New Roman"/>
          <w:sz w:val="24"/>
          <w:szCs w:val="24"/>
          <w:shd w:val="clear" w:color="auto" w:fill="FFFFFF"/>
        </w:rPr>
        <w:t>Bjorklund</w:t>
      </w:r>
      <w:proofErr w:type="spellEnd"/>
      <w:r w:rsidRPr="00C62C97">
        <w:rPr>
          <w:rFonts w:ascii="Times New Roman" w:hAnsi="Times New Roman" w:cs="Times New Roman"/>
          <w:sz w:val="24"/>
          <w:szCs w:val="24"/>
          <w:shd w:val="clear" w:color="auto" w:fill="FFFFFF"/>
        </w:rPr>
        <w:t>, P. R. (2016). Mandator</w:t>
      </w:r>
      <w:bookmarkStart w:id="0" w:name="_GoBack"/>
      <w:bookmarkEnd w:id="0"/>
      <w:r w:rsidRPr="00C62C97">
        <w:rPr>
          <w:rFonts w:ascii="Times New Roman" w:hAnsi="Times New Roman" w:cs="Times New Roman"/>
          <w:sz w:val="24"/>
          <w:szCs w:val="24"/>
          <w:shd w:val="clear" w:color="auto" w:fill="FFFFFF"/>
        </w:rPr>
        <w:t>y Victims Restitution Act: Theory and Practice. </w:t>
      </w:r>
      <w:r w:rsidRPr="00C62C97">
        <w:rPr>
          <w:rFonts w:ascii="Times New Roman" w:hAnsi="Times New Roman" w:cs="Times New Roman"/>
          <w:i/>
          <w:iCs/>
          <w:sz w:val="24"/>
          <w:szCs w:val="24"/>
          <w:shd w:val="clear" w:color="auto" w:fill="FFFFFF"/>
        </w:rPr>
        <w:t>J. Legal Econ.</w:t>
      </w:r>
      <w:r w:rsidRPr="00C62C97">
        <w:rPr>
          <w:rFonts w:ascii="Times New Roman" w:hAnsi="Times New Roman" w:cs="Times New Roman"/>
          <w:sz w:val="24"/>
          <w:szCs w:val="24"/>
          <w:shd w:val="clear" w:color="auto" w:fill="FFFFFF"/>
        </w:rPr>
        <w:t>, </w:t>
      </w:r>
      <w:r w:rsidRPr="00C62C97">
        <w:rPr>
          <w:rFonts w:ascii="Times New Roman" w:hAnsi="Times New Roman" w:cs="Times New Roman"/>
          <w:i/>
          <w:iCs/>
          <w:sz w:val="24"/>
          <w:szCs w:val="24"/>
          <w:shd w:val="clear" w:color="auto" w:fill="FFFFFF"/>
        </w:rPr>
        <w:t>23</w:t>
      </w:r>
      <w:r w:rsidRPr="00C62C97">
        <w:rPr>
          <w:rFonts w:ascii="Times New Roman" w:hAnsi="Times New Roman" w:cs="Times New Roman"/>
          <w:sz w:val="24"/>
          <w:szCs w:val="24"/>
          <w:shd w:val="clear" w:color="auto" w:fill="FFFFFF"/>
        </w:rPr>
        <w:t>, 55.</w:t>
      </w:r>
    </w:p>
    <w:p w:rsidR="00CB7BFC" w:rsidRPr="00C62C97" w:rsidRDefault="00CB7BFC" w:rsidP="00C62C97">
      <w:pPr>
        <w:spacing w:after="0" w:line="480" w:lineRule="auto"/>
        <w:ind w:left="720" w:hanging="720"/>
        <w:rPr>
          <w:rFonts w:ascii="Times New Roman" w:hAnsi="Times New Roman" w:cs="Times New Roman"/>
          <w:i/>
          <w:sz w:val="24"/>
          <w:szCs w:val="24"/>
        </w:rPr>
      </w:pPr>
      <w:r w:rsidRPr="00C62C97">
        <w:rPr>
          <w:rFonts w:ascii="Times New Roman" w:hAnsi="Times New Roman" w:cs="Times New Roman"/>
          <w:sz w:val="24"/>
          <w:szCs w:val="24"/>
          <w:shd w:val="clear" w:color="auto" w:fill="FFFFFF"/>
        </w:rPr>
        <w:t xml:space="preserve">Legal Information Institute. </w:t>
      </w:r>
      <w:proofErr w:type="gramStart"/>
      <w:r w:rsidRPr="00C62C97">
        <w:rPr>
          <w:rFonts w:ascii="Times New Roman" w:hAnsi="Times New Roman" w:cs="Times New Roman"/>
          <w:sz w:val="24"/>
          <w:szCs w:val="24"/>
          <w:shd w:val="clear" w:color="auto" w:fill="FFFFFF"/>
        </w:rPr>
        <w:t xml:space="preserve">(2014). </w:t>
      </w:r>
      <w:proofErr w:type="spellStart"/>
      <w:r w:rsidRPr="00C62C97">
        <w:rPr>
          <w:rFonts w:ascii="Times New Roman" w:hAnsi="Times New Roman" w:cs="Times New Roman"/>
          <w:i/>
          <w:sz w:val="24"/>
          <w:szCs w:val="24"/>
          <w:shd w:val="clear" w:color="auto" w:fill="FFFFFF"/>
        </w:rPr>
        <w:t>Robers</w:t>
      </w:r>
      <w:proofErr w:type="spellEnd"/>
      <w:r w:rsidRPr="00C62C97">
        <w:rPr>
          <w:rFonts w:ascii="Times New Roman" w:hAnsi="Times New Roman" w:cs="Times New Roman"/>
          <w:i/>
          <w:sz w:val="24"/>
          <w:szCs w:val="24"/>
          <w:shd w:val="clear" w:color="auto" w:fill="FFFFFF"/>
        </w:rPr>
        <w:t xml:space="preserve"> v. United States.</w:t>
      </w:r>
      <w:proofErr w:type="gramEnd"/>
      <w:r w:rsidRPr="00C62C97">
        <w:rPr>
          <w:rFonts w:ascii="Times New Roman" w:hAnsi="Times New Roman" w:cs="Times New Roman"/>
          <w:i/>
          <w:sz w:val="24"/>
          <w:szCs w:val="24"/>
          <w:shd w:val="clear" w:color="auto" w:fill="FFFFFF"/>
        </w:rPr>
        <w:t xml:space="preserve"> https://www.law.cornell.edu/supct/cert/12-9012</w:t>
      </w:r>
    </w:p>
    <w:p w:rsidR="00CB7BFC" w:rsidRPr="00C62C97" w:rsidRDefault="00CB7BFC" w:rsidP="00C62C97">
      <w:pPr>
        <w:spacing w:after="0" w:line="480" w:lineRule="auto"/>
        <w:ind w:left="720" w:hanging="720"/>
        <w:rPr>
          <w:rFonts w:ascii="Times New Roman" w:hAnsi="Times New Roman" w:cs="Times New Roman"/>
          <w:sz w:val="24"/>
          <w:szCs w:val="24"/>
        </w:rPr>
      </w:pPr>
    </w:p>
    <w:sectPr w:rsidR="00CB7BFC" w:rsidRPr="00C62C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C2C" w:rsidRDefault="00E77C2C" w:rsidP="00CB7BFC">
      <w:pPr>
        <w:spacing w:after="0" w:line="240" w:lineRule="auto"/>
      </w:pPr>
      <w:r>
        <w:separator/>
      </w:r>
    </w:p>
  </w:endnote>
  <w:endnote w:type="continuationSeparator" w:id="0">
    <w:p w:rsidR="00E77C2C" w:rsidRDefault="00E77C2C" w:rsidP="00CB7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C2C" w:rsidRDefault="00E77C2C" w:rsidP="00CB7BFC">
      <w:pPr>
        <w:spacing w:after="0" w:line="240" w:lineRule="auto"/>
      </w:pPr>
      <w:r>
        <w:separator/>
      </w:r>
    </w:p>
  </w:footnote>
  <w:footnote w:type="continuationSeparator" w:id="0">
    <w:p w:rsidR="00E77C2C" w:rsidRDefault="00E77C2C" w:rsidP="00CB7B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BFC" w:rsidRPr="00CB7BFC" w:rsidRDefault="00CB7BFC" w:rsidP="00CB7BFC">
    <w:pPr>
      <w:pStyle w:val="Header"/>
      <w:jc w:val="right"/>
      <w:rPr>
        <w:rFonts w:ascii="Times New Roman" w:hAnsi="Times New Roman" w:cs="Times New Roman"/>
        <w:sz w:val="24"/>
        <w:szCs w:val="24"/>
      </w:rPr>
    </w:pPr>
    <w:r w:rsidRPr="00CB7BFC">
      <w:rPr>
        <w:rFonts w:ascii="Times New Roman" w:hAnsi="Times New Roman" w:cs="Times New Roman"/>
        <w:sz w:val="24"/>
        <w:szCs w:val="24"/>
      </w:rPr>
      <w:fldChar w:fldCharType="begin"/>
    </w:r>
    <w:r w:rsidRPr="00CB7BFC">
      <w:rPr>
        <w:rFonts w:ascii="Times New Roman" w:hAnsi="Times New Roman" w:cs="Times New Roman"/>
        <w:sz w:val="24"/>
        <w:szCs w:val="24"/>
      </w:rPr>
      <w:instrText xml:space="preserve"> PAGE   \* MERGEFORMAT </w:instrText>
    </w:r>
    <w:r w:rsidRPr="00CB7BFC">
      <w:rPr>
        <w:rFonts w:ascii="Times New Roman" w:hAnsi="Times New Roman" w:cs="Times New Roman"/>
        <w:sz w:val="24"/>
        <w:szCs w:val="24"/>
      </w:rPr>
      <w:fldChar w:fldCharType="separate"/>
    </w:r>
    <w:r w:rsidR="00C62C97">
      <w:rPr>
        <w:rFonts w:ascii="Times New Roman" w:hAnsi="Times New Roman" w:cs="Times New Roman"/>
        <w:noProof/>
        <w:sz w:val="24"/>
        <w:szCs w:val="24"/>
      </w:rPr>
      <w:t>7</w:t>
    </w:r>
    <w:r w:rsidRPr="00CB7BFC">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BA8"/>
    <w:rsid w:val="00207F08"/>
    <w:rsid w:val="0021435A"/>
    <w:rsid w:val="002A34D4"/>
    <w:rsid w:val="0038120B"/>
    <w:rsid w:val="004554F3"/>
    <w:rsid w:val="00487991"/>
    <w:rsid w:val="00644BA8"/>
    <w:rsid w:val="00646BC5"/>
    <w:rsid w:val="00723699"/>
    <w:rsid w:val="00B37131"/>
    <w:rsid w:val="00C62C97"/>
    <w:rsid w:val="00CB7BFC"/>
    <w:rsid w:val="00E77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4F3"/>
    <w:rPr>
      <w:rFonts w:ascii="Tahoma" w:hAnsi="Tahoma" w:cs="Tahoma"/>
      <w:sz w:val="16"/>
      <w:szCs w:val="16"/>
    </w:rPr>
  </w:style>
  <w:style w:type="paragraph" w:styleId="NormalWeb">
    <w:name w:val="Normal (Web)"/>
    <w:basedOn w:val="Normal"/>
    <w:uiPriority w:val="99"/>
    <w:semiHidden/>
    <w:unhideWhenUsed/>
    <w:rsid w:val="00CB7B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7BFC"/>
    <w:rPr>
      <w:b/>
      <w:bCs/>
    </w:rPr>
  </w:style>
  <w:style w:type="character" w:styleId="Emphasis">
    <w:name w:val="Emphasis"/>
    <w:basedOn w:val="DefaultParagraphFont"/>
    <w:uiPriority w:val="20"/>
    <w:qFormat/>
    <w:rsid w:val="00CB7BFC"/>
    <w:rPr>
      <w:i/>
      <w:iCs/>
    </w:rPr>
  </w:style>
  <w:style w:type="paragraph" w:styleId="Header">
    <w:name w:val="header"/>
    <w:basedOn w:val="Normal"/>
    <w:link w:val="HeaderChar"/>
    <w:uiPriority w:val="99"/>
    <w:unhideWhenUsed/>
    <w:rsid w:val="00CB7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BFC"/>
  </w:style>
  <w:style w:type="paragraph" w:styleId="Footer">
    <w:name w:val="footer"/>
    <w:basedOn w:val="Normal"/>
    <w:link w:val="FooterChar"/>
    <w:uiPriority w:val="99"/>
    <w:unhideWhenUsed/>
    <w:rsid w:val="00CB7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B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4F3"/>
    <w:rPr>
      <w:rFonts w:ascii="Tahoma" w:hAnsi="Tahoma" w:cs="Tahoma"/>
      <w:sz w:val="16"/>
      <w:szCs w:val="16"/>
    </w:rPr>
  </w:style>
  <w:style w:type="paragraph" w:styleId="NormalWeb">
    <w:name w:val="Normal (Web)"/>
    <w:basedOn w:val="Normal"/>
    <w:uiPriority w:val="99"/>
    <w:semiHidden/>
    <w:unhideWhenUsed/>
    <w:rsid w:val="00CB7B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7BFC"/>
    <w:rPr>
      <w:b/>
      <w:bCs/>
    </w:rPr>
  </w:style>
  <w:style w:type="character" w:styleId="Emphasis">
    <w:name w:val="Emphasis"/>
    <w:basedOn w:val="DefaultParagraphFont"/>
    <w:uiPriority w:val="20"/>
    <w:qFormat/>
    <w:rsid w:val="00CB7BFC"/>
    <w:rPr>
      <w:i/>
      <w:iCs/>
    </w:rPr>
  </w:style>
  <w:style w:type="paragraph" w:styleId="Header">
    <w:name w:val="header"/>
    <w:basedOn w:val="Normal"/>
    <w:link w:val="HeaderChar"/>
    <w:uiPriority w:val="99"/>
    <w:unhideWhenUsed/>
    <w:rsid w:val="00CB7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BFC"/>
  </w:style>
  <w:style w:type="paragraph" w:styleId="Footer">
    <w:name w:val="footer"/>
    <w:basedOn w:val="Normal"/>
    <w:link w:val="FooterChar"/>
    <w:uiPriority w:val="99"/>
    <w:unhideWhenUsed/>
    <w:rsid w:val="00CB7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71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7</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2021-06-08T08:41:00Z</dcterms:created>
  <dcterms:modified xsi:type="dcterms:W3CDTF">2021-06-08T10:50:00Z</dcterms:modified>
</cp:coreProperties>
</file>